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FB2954">
        <w:rPr>
          <w:rFonts w:ascii="Times New Roman" w:hAnsi="Times New Roman"/>
        </w:rPr>
        <w:t>Утверждаю:</w:t>
      </w:r>
    </w:p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FB2954">
        <w:rPr>
          <w:rFonts w:ascii="Times New Roman" w:hAnsi="Times New Roman"/>
        </w:rPr>
        <w:t>Директор МБУК «Центр культуры и досуга»</w:t>
      </w:r>
    </w:p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FB2954">
        <w:rPr>
          <w:rFonts w:ascii="Times New Roman" w:hAnsi="Times New Roman"/>
        </w:rPr>
        <w:t>ЗАТО Видяево</w:t>
      </w:r>
    </w:p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FB2954">
        <w:rPr>
          <w:rFonts w:ascii="Times New Roman" w:hAnsi="Times New Roman"/>
        </w:rPr>
        <w:t xml:space="preserve">__________________                Д.М. </w:t>
      </w:r>
      <w:proofErr w:type="spellStart"/>
      <w:r w:rsidRPr="00FB2954">
        <w:rPr>
          <w:rFonts w:ascii="Times New Roman" w:hAnsi="Times New Roman"/>
        </w:rPr>
        <w:t>Боднарук</w:t>
      </w:r>
      <w:proofErr w:type="spellEnd"/>
    </w:p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i/>
        </w:rPr>
      </w:pPr>
      <w:r w:rsidRPr="00FB2954">
        <w:rPr>
          <w:rFonts w:ascii="Times New Roman" w:hAnsi="Times New Roman"/>
          <w:i/>
        </w:rPr>
        <w:t xml:space="preserve">           (подпись)</w:t>
      </w:r>
    </w:p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  <w:r w:rsidRPr="00FB2954">
        <w:rPr>
          <w:rFonts w:ascii="Times New Roman" w:hAnsi="Times New Roman"/>
        </w:rPr>
        <w:t>«27»     декабря                                  2017г.</w:t>
      </w:r>
    </w:p>
    <w:p w:rsidR="00F56E27" w:rsidRPr="00FB2954" w:rsidRDefault="00F56E27" w:rsidP="00F56E27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b/>
        </w:rPr>
      </w:pPr>
      <w:r w:rsidRPr="00FB2954">
        <w:rPr>
          <w:rFonts w:ascii="Times New Roman" w:hAnsi="Times New Roman"/>
        </w:rPr>
        <w:t xml:space="preserve">        М.П.</w:t>
      </w:r>
    </w:p>
    <w:p w:rsidR="00F56E27" w:rsidRPr="00FB2954" w:rsidRDefault="00F56E27" w:rsidP="00F56E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56E27" w:rsidRPr="00FB2954" w:rsidRDefault="00F56E27" w:rsidP="00F56E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2954">
        <w:rPr>
          <w:rFonts w:ascii="Times New Roman" w:hAnsi="Times New Roman"/>
          <w:b/>
          <w:sz w:val="28"/>
          <w:szCs w:val="28"/>
        </w:rPr>
        <w:t>Отчет о  работе  Секции библиотечных работников</w:t>
      </w:r>
    </w:p>
    <w:p w:rsidR="00F56E27" w:rsidRPr="00FB2954" w:rsidRDefault="00F56E27" w:rsidP="00F56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54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 «Центр культуры и досуга» ЗАТО Видяево</w:t>
      </w:r>
      <w:r w:rsidR="009E29D0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8E0D16" w:rsidRPr="00FB2954" w:rsidRDefault="008E0D16" w:rsidP="00F56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B9A" w:rsidRPr="00FB2954" w:rsidRDefault="005C4B9A" w:rsidP="00F56E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314"/>
        <w:gridCol w:w="4472"/>
      </w:tblGrid>
      <w:tr w:rsidR="005C4B9A" w:rsidRPr="00FB2954" w:rsidTr="008E0D16">
        <w:tc>
          <w:tcPr>
            <w:tcW w:w="10314" w:type="dxa"/>
            <w:vAlign w:val="center"/>
          </w:tcPr>
          <w:p w:rsidR="005C4B9A" w:rsidRPr="00FB2954" w:rsidRDefault="005C4B9A" w:rsidP="005863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472" w:type="dxa"/>
            <w:vAlign w:val="center"/>
          </w:tcPr>
          <w:p w:rsidR="005C4B9A" w:rsidRPr="00FB2954" w:rsidRDefault="005C4B9A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954">
              <w:rPr>
                <w:rFonts w:ascii="Times New Roman" w:hAnsi="Times New Roman"/>
                <w:b/>
                <w:sz w:val="24"/>
                <w:szCs w:val="24"/>
              </w:rPr>
              <w:t>Количество  участников</w:t>
            </w:r>
          </w:p>
        </w:tc>
      </w:tr>
      <w:tr w:rsidR="005C4B9A" w:rsidRPr="00FB2954" w:rsidTr="008E0D16">
        <w:tc>
          <w:tcPr>
            <w:tcW w:w="10314" w:type="dxa"/>
          </w:tcPr>
          <w:p w:rsidR="005C4B9A" w:rsidRPr="00FB2954" w:rsidRDefault="005C4B9A" w:rsidP="00586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54">
              <w:rPr>
                <w:rFonts w:ascii="Times New Roman" w:hAnsi="Times New Roman"/>
                <w:b/>
                <w:sz w:val="24"/>
                <w:szCs w:val="24"/>
              </w:rPr>
              <w:t>Обучающие семинары (в т.ч. дистанционно)</w:t>
            </w:r>
          </w:p>
        </w:tc>
        <w:tc>
          <w:tcPr>
            <w:tcW w:w="4472" w:type="dxa"/>
            <w:vAlign w:val="center"/>
          </w:tcPr>
          <w:p w:rsidR="005C4B9A" w:rsidRPr="00FB2954" w:rsidRDefault="005C4B9A" w:rsidP="005863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D16" w:rsidRPr="00FB2954" w:rsidTr="008E0D16">
        <w:trPr>
          <w:trHeight w:val="420"/>
        </w:trPr>
        <w:tc>
          <w:tcPr>
            <w:tcW w:w="10314" w:type="dxa"/>
          </w:tcPr>
          <w:p w:rsidR="008E0D16" w:rsidRPr="00FB2954" w:rsidRDefault="008E0D16" w:rsidP="005863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в том числе: областного уровня  </w:t>
            </w:r>
            <w:r w:rsidRPr="00FB2954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учреждения и направления обучения)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Семинар «Организация  работы по предупреждению межнациональных конфликтов, 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противодействию этнической и религиозной нетерпимости, ксенофобии и экстремистским проявлениям среди детей и молодежи, профилактике терроризма» /02.03.2017; ГАУДПО МО «Институт развития образования» г. Мурманска/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 «Современное чтение детей и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9D0">
              <w:rPr>
                <w:rFonts w:ascii="Times New Roman" w:hAnsi="Times New Roman"/>
                <w:sz w:val="24"/>
                <w:szCs w:val="24"/>
              </w:rPr>
              <w:t>п</w:t>
            </w:r>
            <w:r w:rsidRPr="00FB2954">
              <w:rPr>
                <w:rFonts w:ascii="Times New Roman" w:hAnsi="Times New Roman"/>
                <w:sz w:val="24"/>
                <w:szCs w:val="24"/>
              </w:rPr>
              <w:t>одростков</w:t>
            </w:r>
            <w:r w:rsidR="009E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954">
              <w:rPr>
                <w:rFonts w:ascii="Times New Roman" w:hAnsi="Times New Roman"/>
                <w:sz w:val="24"/>
                <w:szCs w:val="24"/>
              </w:rPr>
              <w:t>-</w:t>
            </w:r>
            <w:r w:rsidR="009E2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954">
              <w:rPr>
                <w:rFonts w:ascii="Times New Roman" w:hAnsi="Times New Roman"/>
                <w:sz w:val="24"/>
                <w:szCs w:val="24"/>
              </w:rPr>
              <w:t>путь к человеку, путь человека»/22.03.2017; ГАУДПО МО «Институт развития образования» г. Мурманска/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Областной семинар по итогам деятельности библиотек Мурманской области в 2016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году./28.03.2017; МГОУНБ/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Семинар «Интерактивные методы профилактики наркомании, алкоголизма и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954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в условиях образовательной организации» /30.03.2017; ГАУДПО МО «Институт развития образования» г. Мурманска/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Областной семинар «Сайт как представительство библиотеки в интернете: создание,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содержание, навигация» /25.04.2017; МГОУНБ/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Областной семинар «Планирование работы библиотек Мурманской области на 2018 год: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направления, задачи и перспективы» /25.10.2017; МГОУНБ/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Областной семинар-совещание специалистов библиотек, работающих  с детьми и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Юношеством /16.11.2017; МОДЮБ/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lastRenderedPageBreak/>
              <w:t>Областной семинар-практикум «Корпоративная каталогизация в региональном проекте</w:t>
            </w:r>
          </w:p>
          <w:p w:rsidR="008E0D16" w:rsidRPr="00FB2954" w:rsidRDefault="008E0D16" w:rsidP="008E0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«Сводный электронный  краеведческий каталог «Мурманская область» /28.11.2017г./</w:t>
            </w:r>
          </w:p>
        </w:tc>
        <w:tc>
          <w:tcPr>
            <w:tcW w:w="4472" w:type="dxa"/>
          </w:tcPr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D16" w:rsidRPr="00FB2954" w:rsidTr="008E0D16">
        <w:tc>
          <w:tcPr>
            <w:tcW w:w="10314" w:type="dxa"/>
          </w:tcPr>
          <w:p w:rsidR="008E0D16" w:rsidRPr="00FB2954" w:rsidRDefault="008E0D16" w:rsidP="00586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Практикумы / стажировки   </w:t>
            </w:r>
          </w:p>
        </w:tc>
        <w:tc>
          <w:tcPr>
            <w:tcW w:w="4472" w:type="dxa"/>
          </w:tcPr>
          <w:p w:rsidR="008E0D16" w:rsidRPr="00FB2954" w:rsidRDefault="008E0D16" w:rsidP="00F56E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D16" w:rsidRPr="00FB2954" w:rsidTr="008E0D16">
        <w:tc>
          <w:tcPr>
            <w:tcW w:w="10314" w:type="dxa"/>
          </w:tcPr>
          <w:p w:rsidR="008E0D16" w:rsidRPr="00FB2954" w:rsidRDefault="008E0D16" w:rsidP="0058639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в том числе: на базе центральных библиотек РФ  </w:t>
            </w:r>
            <w:r w:rsidRPr="00FB2954">
              <w:rPr>
                <w:rFonts w:ascii="Times New Roman" w:hAnsi="Times New Roman"/>
                <w:i/>
                <w:sz w:val="24"/>
                <w:szCs w:val="24"/>
              </w:rPr>
              <w:t>(указать название учреждения и направления обучения)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Практикум «Расстановка библиотечного фонда» /В рамках Секции библиотечных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работников; 25.04.2017/</w:t>
            </w:r>
          </w:p>
        </w:tc>
        <w:tc>
          <w:tcPr>
            <w:tcW w:w="4472" w:type="dxa"/>
          </w:tcPr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0D16" w:rsidRPr="00FB2954" w:rsidTr="008E0D16">
        <w:tc>
          <w:tcPr>
            <w:tcW w:w="10314" w:type="dxa"/>
          </w:tcPr>
          <w:p w:rsidR="008E0D16" w:rsidRPr="00FB2954" w:rsidRDefault="008E0D16" w:rsidP="005863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B2954">
              <w:rPr>
                <w:rFonts w:ascii="Times New Roman" w:hAnsi="Times New Roman"/>
                <w:b/>
                <w:sz w:val="24"/>
                <w:szCs w:val="24"/>
              </w:rPr>
              <w:t>Другие формы  (</w:t>
            </w:r>
            <w:r w:rsidRPr="00FB2954">
              <w:rPr>
                <w:rFonts w:ascii="Times New Roman" w:hAnsi="Times New Roman"/>
                <w:i/>
                <w:sz w:val="24"/>
                <w:szCs w:val="24"/>
              </w:rPr>
              <w:t xml:space="preserve">творческие лаборатории, мастер-классы, тренинги, деловые игры, круглые столы (указать название)    </w:t>
            </w:r>
            <w:proofErr w:type="gramEnd"/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Тренинг «</w:t>
            </w:r>
            <w:proofErr w:type="spellStart"/>
            <w:r w:rsidRPr="00FB2954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FB2954">
              <w:rPr>
                <w:rFonts w:ascii="Times New Roman" w:hAnsi="Times New Roman"/>
                <w:sz w:val="24"/>
                <w:szCs w:val="24"/>
              </w:rPr>
              <w:t xml:space="preserve"> - современный  способ продвижения книги» /в рамках Секции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библиотечных работников; 25.05.2017/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Информационный час «Профессиональные периодические издания на службе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библиотекаря» /в рамках  Секции библиотечных работников; 22.06.2017/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Заседание (открытое) Секции библиотечных работников» ЗАТО Видяево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/Реализация проекта «Создание информационно-библиотечного центра в общеобразовательных учреждениях» 12.10.2017г./</w:t>
            </w:r>
          </w:p>
          <w:p w:rsidR="008E0D16" w:rsidRPr="00FB2954" w:rsidRDefault="008E0D16" w:rsidP="0058639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День творческого плана/в рамках Секции  библиотечных работников; 25.05.2017/</w:t>
            </w:r>
          </w:p>
        </w:tc>
        <w:tc>
          <w:tcPr>
            <w:tcW w:w="4472" w:type="dxa"/>
          </w:tcPr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D16" w:rsidRPr="00FB2954" w:rsidTr="008E0D16">
        <w:tc>
          <w:tcPr>
            <w:tcW w:w="10314" w:type="dxa"/>
          </w:tcPr>
          <w:p w:rsidR="008E0D16" w:rsidRPr="00FB2954" w:rsidRDefault="008E0D16" w:rsidP="00586395">
            <w:pPr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в том числе:  школа библиотекаря </w:t>
            </w:r>
            <w:r w:rsidRPr="00FB2954">
              <w:rPr>
                <w:rFonts w:ascii="Times New Roman" w:hAnsi="Times New Roman"/>
                <w:i/>
                <w:sz w:val="24"/>
                <w:szCs w:val="24"/>
              </w:rPr>
              <w:t>(указать название)</w:t>
            </w: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D16" w:rsidRPr="00FB2954" w:rsidRDefault="008E0D16" w:rsidP="005863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954">
              <w:rPr>
                <w:rFonts w:ascii="Times New Roman" w:hAnsi="Times New Roman"/>
                <w:b/>
                <w:sz w:val="24"/>
                <w:szCs w:val="24"/>
              </w:rPr>
              <w:t>Секция библиотечных работников</w:t>
            </w:r>
          </w:p>
          <w:p w:rsidR="008E0D16" w:rsidRPr="00FB2954" w:rsidRDefault="008E0D16" w:rsidP="005863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Pr="00FB29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2954">
              <w:rPr>
                <w:rFonts w:ascii="Times New Roman" w:hAnsi="Times New Roman"/>
                <w:sz w:val="24"/>
                <w:szCs w:val="24"/>
              </w:rPr>
              <w:t>«Нормативно-правовая база деятельности сельской библиотеки» /17.02.2017/ .</w:t>
            </w:r>
          </w:p>
          <w:p w:rsidR="008E0D16" w:rsidRPr="00FB2954" w:rsidRDefault="008E0D16" w:rsidP="005863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Занятие  «Организация работы по предупреждению межнациональных конфликтов,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противодействию этнической и религиозной нетерпимости, ксенофобии и экстремистским проявлением среди детей и молодежи в библиотеках» /04.03.2017/.</w:t>
            </w:r>
          </w:p>
          <w:p w:rsidR="008E0D16" w:rsidRPr="00FB2954" w:rsidRDefault="008E0D16" w:rsidP="0058639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Занятие «Модельный стандарт деятельности общедоступной библиотеки: этапы и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Особенности внедрения в практику работы»/23.04.2017/.</w:t>
            </w:r>
          </w:p>
          <w:p w:rsidR="008E0D16" w:rsidRPr="00FB2954" w:rsidRDefault="008E0D16" w:rsidP="0058639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Занятие «Учет работы по обслуживанию читателей в школьных библиотеках»</w:t>
            </w:r>
          </w:p>
          <w:p w:rsidR="008E0D16" w:rsidRPr="00FB2954" w:rsidRDefault="008E0D16" w:rsidP="005863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  /14.11.2017/.</w:t>
            </w:r>
          </w:p>
        </w:tc>
        <w:tc>
          <w:tcPr>
            <w:tcW w:w="4472" w:type="dxa"/>
          </w:tcPr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D16" w:rsidRPr="00FB2954" w:rsidRDefault="008E0D16" w:rsidP="00586395">
            <w:pPr>
              <w:tabs>
                <w:tab w:val="decimal" w:pos="4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56E27" w:rsidRPr="00FB2954" w:rsidRDefault="00F56E27" w:rsidP="008E0D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56E27" w:rsidRPr="00FB2954" w:rsidRDefault="005C4B9A" w:rsidP="005C4B9A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F56E27" w:rsidRPr="00FB2954">
        <w:rPr>
          <w:rFonts w:ascii="Times New Roman" w:hAnsi="Times New Roman"/>
          <w:b/>
          <w:i/>
          <w:sz w:val="24"/>
          <w:szCs w:val="24"/>
        </w:rPr>
        <w:t>«Секция библиотечных работников»/2015-2017гг./</w:t>
      </w:r>
    </w:p>
    <w:p w:rsidR="00F56E27" w:rsidRPr="00FB2954" w:rsidRDefault="00F56E27" w:rsidP="00F56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В целях координации деятельности по всем направлениям библиотечной работы, совершенствования профессионального мастерства и повышения квалификации библиотечных кадров  в 2017г.  на базе МБУК </w:t>
      </w:r>
      <w:proofErr w:type="gramStart"/>
      <w:r w:rsidRPr="00FB2954">
        <w:rPr>
          <w:rFonts w:ascii="Times New Roman" w:hAnsi="Times New Roman"/>
          <w:sz w:val="24"/>
          <w:szCs w:val="24"/>
        </w:rPr>
        <w:t>ЦКД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ЗАТО Видяево    продолжила работу   </w:t>
      </w:r>
      <w:r w:rsidRPr="00FB2954">
        <w:rPr>
          <w:rFonts w:ascii="Times New Roman" w:hAnsi="Times New Roman"/>
          <w:b/>
          <w:sz w:val="24"/>
          <w:szCs w:val="24"/>
        </w:rPr>
        <w:t xml:space="preserve">Муниципальная Секция библиотечных работников. </w:t>
      </w:r>
      <w:r w:rsidRPr="00FB2954">
        <w:rPr>
          <w:rFonts w:ascii="Times New Roman" w:hAnsi="Times New Roman"/>
          <w:sz w:val="24"/>
          <w:szCs w:val="24"/>
        </w:rPr>
        <w:t xml:space="preserve"> Секцией разработана  и реализуется программа по повышению профессионального мастерства </w:t>
      </w:r>
      <w:r w:rsidRPr="00FB2954">
        <w:rPr>
          <w:rFonts w:ascii="Times New Roman" w:hAnsi="Times New Roman"/>
          <w:sz w:val="24"/>
          <w:szCs w:val="24"/>
        </w:rPr>
        <w:lastRenderedPageBreak/>
        <w:t xml:space="preserve">библиотечных работников на 2015-2017гг.  Слушателями Секции являются библиотекари учреждений культуры и </w:t>
      </w:r>
      <w:proofErr w:type="gramStart"/>
      <w:r w:rsidRPr="00FB2954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ЗАТО  Видяево без специального образования и стажем работы до 3 лет, а также библиотекари, желающие повысить уровень самообразования. </w:t>
      </w:r>
    </w:p>
    <w:p w:rsidR="00F56E27" w:rsidRPr="00FB2954" w:rsidRDefault="00F56E27" w:rsidP="00F56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>Основные  направления деятельности: разработка и внедрение профессиональных стандартов,  программных документов,  рекомендаций по библиотечному обслуживанию. Обсуждение перспективных проектов, исследовательских работ, экспериментов библиотек;  организация и проведение профессиональных встреч, конкурсов и других мероприятий; взаимодействие с секциями межмуниципальных и областных публичных, школьных и детских библиотек, отражение деятельности библиотеки на сайтах, в печатных и электронных СМИ; привлечение в Секцию новых членов.</w:t>
      </w:r>
    </w:p>
    <w:p w:rsidR="00F56E27" w:rsidRPr="00FB2954" w:rsidRDefault="00F56E27" w:rsidP="00F56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>За период 2017 года было проведено 4 занятия, 1 практикум, 1 тренинг, информационный час и День творческого плана, организованно открытое заседание Секции библиотечных работников.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Занятие </w:t>
      </w:r>
      <w:r w:rsidRPr="00FB2954">
        <w:rPr>
          <w:rFonts w:ascii="Times New Roman" w:hAnsi="Times New Roman"/>
          <w:i/>
          <w:sz w:val="24"/>
          <w:szCs w:val="24"/>
        </w:rPr>
        <w:t xml:space="preserve"> </w:t>
      </w:r>
      <w:r w:rsidRPr="00FB2954">
        <w:rPr>
          <w:rFonts w:ascii="Times New Roman" w:hAnsi="Times New Roman"/>
          <w:b/>
          <w:i/>
          <w:sz w:val="24"/>
          <w:szCs w:val="24"/>
        </w:rPr>
        <w:t xml:space="preserve">«Нормативно-правовая база деятельности сельской библиотеки». </w:t>
      </w:r>
      <w:r w:rsidRPr="00FB2954">
        <w:rPr>
          <w:rFonts w:ascii="Times New Roman" w:hAnsi="Times New Roman"/>
          <w:sz w:val="24"/>
          <w:szCs w:val="24"/>
        </w:rPr>
        <w:t xml:space="preserve">   Библиотекари познакомились с документами,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>регламентирующими деятельность сельских  библиотек: нормативными актами, нормативной потребностью сельских библиотек, поддержке сельских библиотек на  региональном уровне.   Занятие проходило в форме активного общения и сопровождалось электронной презентацией. К занятию был подготовлен пакет нормативно-правовых документов, определяющих основы политики Мурманской области в библиотечном деле.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Занятие  </w:t>
      </w:r>
      <w:r w:rsidRPr="00FB2954">
        <w:rPr>
          <w:rFonts w:ascii="Times New Roman" w:hAnsi="Times New Roman"/>
          <w:b/>
          <w:i/>
          <w:sz w:val="24"/>
          <w:szCs w:val="24"/>
        </w:rPr>
        <w:t xml:space="preserve">«Организация работы по предупреждению межнациональных конфликтов, противодействию этнической и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b/>
          <w:i/>
          <w:sz w:val="24"/>
          <w:szCs w:val="24"/>
        </w:rPr>
        <w:t>религиозной нетерпимости, ксенофобии и экстремистским проявлением среди детей и молодежи в библиотеках»</w:t>
      </w:r>
      <w:r w:rsidRPr="00FB2954">
        <w:rPr>
          <w:rFonts w:ascii="Times New Roman" w:hAnsi="Times New Roman"/>
          <w:sz w:val="24"/>
          <w:szCs w:val="24"/>
        </w:rPr>
        <w:t xml:space="preserve"> по материалам семинара ГАУДПО МО «Институт развития образования» г. Мурманска.  На занятии были рассмотрены основные виды терроризма, а также  эффективные формы работы (проведение профилактических мероприятий) по профилактике терроризма,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молодежи.  Была разъяснена ответственность за недопущением распространения материалов экстремисткой направленности, а также несанкционированным использованием пользователями библиотеки Интернет-ресурсов. Занятие проходило в форме активного общения, по теме транслировались видеоролики.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Занятие: </w:t>
      </w:r>
      <w:r w:rsidRPr="00FB2954">
        <w:rPr>
          <w:rFonts w:ascii="Times New Roman" w:hAnsi="Times New Roman"/>
          <w:b/>
          <w:i/>
          <w:sz w:val="24"/>
          <w:szCs w:val="24"/>
        </w:rPr>
        <w:t xml:space="preserve">« Модельный стандарт деятельности общедоступной библиотеки: этапы и особенности внедрения  в практику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b/>
          <w:i/>
          <w:sz w:val="24"/>
          <w:szCs w:val="24"/>
        </w:rPr>
        <w:t xml:space="preserve">работы». </w:t>
      </w:r>
      <w:r w:rsidRPr="00FB2954">
        <w:rPr>
          <w:rFonts w:ascii="Times New Roman" w:hAnsi="Times New Roman"/>
          <w:sz w:val="24"/>
          <w:szCs w:val="24"/>
        </w:rPr>
        <w:t>Библиотекарям был предоставлен доклад в сопровождении электронной презентации. Были рассмотрены основные требования (фонды, оборудование, помещения, персонал), предъявляемые к общедоступным библиотекам  с целью аккумулирования усилий профессионалов по выводу библиотек на  тот  уровень, которое требует современное  информационное общество. Слушатели, отметили,  что материалы  актуальны и будут использованы  в практике работы библиотеки.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Практикум </w:t>
      </w:r>
      <w:r w:rsidRPr="00FB2954">
        <w:rPr>
          <w:rFonts w:ascii="Times New Roman" w:hAnsi="Times New Roman"/>
          <w:b/>
          <w:i/>
          <w:sz w:val="24"/>
          <w:szCs w:val="24"/>
        </w:rPr>
        <w:t>«Расстановка библиотечного фонда»</w:t>
      </w:r>
      <w:r w:rsidRPr="00FB2954">
        <w:rPr>
          <w:rFonts w:ascii="Times New Roman" w:hAnsi="Times New Roman"/>
          <w:sz w:val="24"/>
          <w:szCs w:val="24"/>
        </w:rPr>
        <w:t xml:space="preserve">. Сотрудники получили  методические  рекомендации по расстановке и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размещению  библиотечного фонда.   Подробно  остановились  на  алфавитно-систематической расстановке  в сочетании  </w:t>
      </w:r>
      <w:proofErr w:type="gramStart"/>
      <w:r w:rsidRPr="00FB2954">
        <w:rPr>
          <w:rFonts w:ascii="Times New Roman" w:hAnsi="Times New Roman"/>
          <w:sz w:val="24"/>
          <w:szCs w:val="24"/>
        </w:rPr>
        <w:t>с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тематической.  После чего  библиотекарям  было предложено закрепить полученную информацию практикой. К мероприятию  был подготовлен пакет документов, содержащий методические рекомендации по расстановке библиотечного фонда.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Тренинг </w:t>
      </w:r>
      <w:r w:rsidRPr="00FB2954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FB2954">
        <w:rPr>
          <w:rFonts w:ascii="Times New Roman" w:hAnsi="Times New Roman"/>
          <w:b/>
          <w:i/>
          <w:sz w:val="24"/>
          <w:szCs w:val="24"/>
        </w:rPr>
        <w:t>Буктрейлер</w:t>
      </w:r>
      <w:proofErr w:type="spellEnd"/>
      <w:r w:rsidRPr="00FB2954">
        <w:rPr>
          <w:rFonts w:ascii="Times New Roman" w:hAnsi="Times New Roman"/>
          <w:b/>
          <w:i/>
          <w:sz w:val="24"/>
          <w:szCs w:val="24"/>
        </w:rPr>
        <w:t xml:space="preserve"> - современный  способ продвижения книги»</w:t>
      </w:r>
      <w:r w:rsidRPr="00FB2954">
        <w:rPr>
          <w:rFonts w:ascii="Times New Roman" w:hAnsi="Times New Roman"/>
          <w:sz w:val="24"/>
          <w:szCs w:val="24"/>
        </w:rPr>
        <w:t xml:space="preserve">. Участники тренинга приобрели практический опыт   </w:t>
      </w:r>
      <w:proofErr w:type="gramStart"/>
      <w:r w:rsidRPr="00FB2954">
        <w:rPr>
          <w:rFonts w:ascii="Times New Roman" w:hAnsi="Times New Roman"/>
          <w:sz w:val="24"/>
          <w:szCs w:val="24"/>
        </w:rPr>
        <w:t>по</w:t>
      </w:r>
      <w:proofErr w:type="gramEnd"/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lastRenderedPageBreak/>
        <w:t xml:space="preserve"> созданию </w:t>
      </w:r>
      <w:proofErr w:type="spellStart"/>
      <w:r w:rsidRPr="00FB2954">
        <w:rPr>
          <w:rFonts w:ascii="Times New Roman" w:hAnsi="Times New Roman"/>
          <w:sz w:val="24"/>
          <w:szCs w:val="24"/>
        </w:rPr>
        <w:t>сбуктрейлера</w:t>
      </w:r>
      <w:proofErr w:type="spellEnd"/>
      <w:r w:rsidRPr="00FB2954">
        <w:rPr>
          <w:rFonts w:ascii="Times New Roman" w:hAnsi="Times New Roman"/>
          <w:sz w:val="24"/>
          <w:szCs w:val="24"/>
        </w:rPr>
        <w:t xml:space="preserve">   с использованием </w:t>
      </w:r>
      <w:proofErr w:type="spellStart"/>
      <w:r w:rsidRPr="00FB2954">
        <w:rPr>
          <w:rFonts w:ascii="Times New Roman" w:hAnsi="Times New Roman"/>
          <w:sz w:val="24"/>
          <w:szCs w:val="24"/>
        </w:rPr>
        <w:t>веб-сервиров</w:t>
      </w:r>
      <w:proofErr w:type="spellEnd"/>
      <w:r w:rsidRPr="00FB2954">
        <w:rPr>
          <w:rFonts w:ascii="Times New Roman" w:hAnsi="Times New Roman"/>
          <w:sz w:val="24"/>
          <w:szCs w:val="24"/>
        </w:rPr>
        <w:t xml:space="preserve"> (</w:t>
      </w:r>
      <w:r w:rsidRPr="00FB2954">
        <w:rPr>
          <w:rFonts w:ascii="Times New Roman" w:hAnsi="Times New Roman"/>
          <w:sz w:val="24"/>
          <w:szCs w:val="24"/>
          <w:lang w:val="en-US"/>
        </w:rPr>
        <w:t>Movie</w:t>
      </w:r>
      <w:r w:rsidRPr="00FB2954">
        <w:rPr>
          <w:rFonts w:ascii="Times New Roman" w:hAnsi="Times New Roman"/>
          <w:sz w:val="24"/>
          <w:szCs w:val="24"/>
        </w:rPr>
        <w:t xml:space="preserve"> </w:t>
      </w:r>
      <w:r w:rsidRPr="00FB2954">
        <w:rPr>
          <w:rFonts w:ascii="Times New Roman" w:hAnsi="Times New Roman"/>
          <w:sz w:val="24"/>
          <w:szCs w:val="24"/>
          <w:lang w:val="en-US"/>
        </w:rPr>
        <w:t>Maker</w:t>
      </w:r>
      <w:r w:rsidRPr="00FB2954">
        <w:rPr>
          <w:rFonts w:ascii="Times New Roman" w:hAnsi="Times New Roman"/>
          <w:sz w:val="24"/>
          <w:szCs w:val="24"/>
        </w:rPr>
        <w:t xml:space="preserve">) по работе  с видео и звуком, изучили основные этапы работы: выбор книги для рекламы, создание сценария, запись  текста, подбор анимации и </w:t>
      </w:r>
      <w:proofErr w:type="spellStart"/>
      <w:r w:rsidRPr="00FB2954">
        <w:rPr>
          <w:rFonts w:ascii="Times New Roman" w:hAnsi="Times New Roman"/>
          <w:sz w:val="24"/>
          <w:szCs w:val="24"/>
        </w:rPr>
        <w:t>футажа</w:t>
      </w:r>
      <w:proofErr w:type="spellEnd"/>
      <w:r w:rsidRPr="00FB2954">
        <w:rPr>
          <w:rFonts w:ascii="Times New Roman" w:hAnsi="Times New Roman"/>
          <w:sz w:val="24"/>
          <w:szCs w:val="24"/>
        </w:rPr>
        <w:t xml:space="preserve">,  приняли участие в обсуждении вопросов применения его в работе библиотеки, как современного способа продвижения книги чтения к  читателю.  Результатом стало  создание  </w:t>
      </w:r>
      <w:proofErr w:type="spellStart"/>
      <w:r w:rsidRPr="00FB2954">
        <w:rPr>
          <w:rFonts w:ascii="Times New Roman" w:hAnsi="Times New Roman"/>
          <w:sz w:val="24"/>
          <w:szCs w:val="24"/>
        </w:rPr>
        <w:t>буктрейлера</w:t>
      </w:r>
      <w:proofErr w:type="spellEnd"/>
      <w:r w:rsidRPr="00FB2954">
        <w:rPr>
          <w:rFonts w:ascii="Times New Roman" w:hAnsi="Times New Roman"/>
          <w:sz w:val="24"/>
          <w:szCs w:val="24"/>
        </w:rPr>
        <w:t xml:space="preserve"> «Очаг культуры и добра» к  Общероссийскому Дню библиотек. 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Информационный час  </w:t>
      </w:r>
      <w:r w:rsidRPr="00FB2954">
        <w:rPr>
          <w:rFonts w:ascii="Times New Roman" w:hAnsi="Times New Roman"/>
          <w:b/>
          <w:i/>
          <w:sz w:val="24"/>
          <w:szCs w:val="24"/>
        </w:rPr>
        <w:t>«Профессиональные периодические издания на службе библиотекаря»</w:t>
      </w:r>
      <w:r w:rsidRPr="00FB2954">
        <w:rPr>
          <w:rFonts w:ascii="Times New Roman" w:hAnsi="Times New Roman"/>
          <w:sz w:val="24"/>
          <w:szCs w:val="24"/>
        </w:rPr>
        <w:t xml:space="preserve">.   </w:t>
      </w:r>
      <w:r w:rsidRPr="00FB2954">
        <w:rPr>
          <w:rFonts w:ascii="Times New Roman" w:hAnsi="Times New Roman"/>
          <w:b/>
          <w:sz w:val="24"/>
          <w:szCs w:val="24"/>
        </w:rPr>
        <w:t xml:space="preserve"> </w:t>
      </w:r>
      <w:r w:rsidRPr="00FB2954">
        <w:rPr>
          <w:rFonts w:ascii="Times New Roman" w:hAnsi="Times New Roman"/>
          <w:sz w:val="24"/>
          <w:szCs w:val="24"/>
        </w:rPr>
        <w:t xml:space="preserve">Сотрудники познакомились </w:t>
      </w:r>
      <w:r w:rsidR="008E0D16" w:rsidRPr="00FB29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954">
        <w:rPr>
          <w:rFonts w:ascii="Times New Roman" w:hAnsi="Times New Roman"/>
          <w:sz w:val="24"/>
          <w:szCs w:val="24"/>
        </w:rPr>
        <w:t>с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>публикациями на страницах профессиональных периодических изданий,  призванными обеспечить информационные потребности специалистов  в разных областях библиотечно-библиографической деятельности.  К мероприятию была оформлена выставка профессиональных изданий «Пресс-ЦЕНТР».</w:t>
      </w:r>
      <w:r w:rsidRPr="00FB2954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F56E27" w:rsidRPr="00FB2954" w:rsidRDefault="00F56E27" w:rsidP="00F56E2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>Занятие «</w:t>
      </w:r>
      <w:r w:rsidRPr="00FB2954">
        <w:rPr>
          <w:rFonts w:ascii="Times New Roman" w:hAnsi="Times New Roman"/>
          <w:b/>
          <w:i/>
          <w:sz w:val="24"/>
          <w:szCs w:val="24"/>
        </w:rPr>
        <w:t>Учет работы по обслуживанию читателей в школьных библиотеках».</w:t>
      </w:r>
      <w:r w:rsidRPr="00FB2954">
        <w:rPr>
          <w:rFonts w:ascii="Times New Roman" w:hAnsi="Times New Roman"/>
          <w:sz w:val="24"/>
          <w:szCs w:val="24"/>
        </w:rPr>
        <w:t xml:space="preserve"> Большое внимание было уделено </w:t>
      </w:r>
      <w:proofErr w:type="gramStart"/>
      <w:r w:rsidRPr="00FB2954">
        <w:rPr>
          <w:rFonts w:ascii="Times New Roman" w:hAnsi="Times New Roman"/>
          <w:sz w:val="24"/>
          <w:szCs w:val="24"/>
        </w:rPr>
        <w:t>библиотечной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>статистике, правильному и систематическому заполнению дневника работы  школьной библиотеки, который является основополагающим  документом при учете читателей, посещений,  массовой, информационно-библиографической работы, выдаче литературы.  В конце занятия была проведена деловая игра, в ходе которой были рассмотрены некоторые ситуации из практики по учету обслуживания читателей, которые могли вызвать затруднения по организации учета читателей, посещений и книговыдачи.</w:t>
      </w:r>
    </w:p>
    <w:p w:rsidR="00F56E27" w:rsidRPr="00FB2954" w:rsidRDefault="00F56E27" w:rsidP="00F56E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Заседание  </w:t>
      </w:r>
      <w:r w:rsidRPr="00FB2954">
        <w:rPr>
          <w:rFonts w:ascii="Times New Roman" w:hAnsi="Times New Roman"/>
          <w:b/>
          <w:bCs/>
          <w:sz w:val="24"/>
          <w:szCs w:val="24"/>
        </w:rPr>
        <w:t>Секции библиотечных  работников</w:t>
      </w:r>
      <w:r w:rsidRPr="00FB2954">
        <w:rPr>
          <w:rFonts w:ascii="Times New Roman" w:hAnsi="Times New Roman"/>
          <w:sz w:val="24"/>
          <w:szCs w:val="24"/>
        </w:rPr>
        <w:t xml:space="preserve">.  </w:t>
      </w:r>
      <w:r w:rsidRPr="00FB2954">
        <w:rPr>
          <w:rFonts w:ascii="Times New Roman" w:hAnsi="Times New Roman"/>
          <w:bCs/>
          <w:sz w:val="24"/>
          <w:szCs w:val="24"/>
        </w:rPr>
        <w:t xml:space="preserve">В его работе приняли участие представители учреждений образования и культуры </w:t>
      </w:r>
    </w:p>
    <w:p w:rsidR="00F56E27" w:rsidRPr="00FB2954" w:rsidRDefault="00F56E27" w:rsidP="00F56E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bCs/>
          <w:sz w:val="24"/>
          <w:szCs w:val="24"/>
        </w:rPr>
        <w:t>ЗАТО Видяево</w:t>
      </w:r>
      <w:r w:rsidRPr="00FB2954">
        <w:rPr>
          <w:rFonts w:ascii="Times New Roman" w:hAnsi="Times New Roman"/>
          <w:sz w:val="24"/>
          <w:szCs w:val="24"/>
        </w:rPr>
        <w:t xml:space="preserve">.  На совещании были рассмотрены вопросы: «Концепция развития школьных информационно-библиотечных центров в общеобразовательных организациях»,   реализация проекта «Создание информационно-библиотечного центра в общеобразовательных организациях», и «Взаимодействие школьной библиотеки МБОУ </w:t>
      </w:r>
      <w:proofErr w:type="gramStart"/>
      <w:r w:rsidRPr="00FB2954">
        <w:rPr>
          <w:rFonts w:ascii="Times New Roman" w:hAnsi="Times New Roman"/>
          <w:sz w:val="24"/>
          <w:szCs w:val="24"/>
        </w:rPr>
        <w:t>СОШ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ЗАТО Видяево с СБО   МБУК ЦКД  ЗАТО Видяево»</w:t>
      </w:r>
      <w:r w:rsidRPr="00FB2954">
        <w:rPr>
          <w:rFonts w:ascii="Times New Roman" w:hAnsi="Times New Roman"/>
          <w:bCs/>
          <w:sz w:val="24"/>
          <w:szCs w:val="24"/>
        </w:rPr>
        <w:t>. В ходе совещания обсуждались  основные направления реализации концепции и  основные задачи, стоящие  при создании ИБЦ в общеобразовательных учреждениях.   Приведены примеры библиотек на лучший ИБЦ, организационную структуру, а также  был обобщен опыт взаимодействия школьной библиотеки   с  Сектором библиотечного обслуживания в помощь образовательному процессу.</w:t>
      </w:r>
      <w:r w:rsidRPr="00FB2954">
        <w:rPr>
          <w:rFonts w:ascii="Times New Roman" w:hAnsi="Times New Roman"/>
          <w:sz w:val="24"/>
          <w:szCs w:val="24"/>
        </w:rPr>
        <w:t xml:space="preserve">  По итогам совещания   принято решение  активизировать работу по созданию ИБЦ в МБОУ </w:t>
      </w:r>
      <w:proofErr w:type="gramStart"/>
      <w:r w:rsidRPr="00FB2954">
        <w:rPr>
          <w:rFonts w:ascii="Times New Roman" w:hAnsi="Times New Roman"/>
          <w:sz w:val="24"/>
          <w:szCs w:val="24"/>
        </w:rPr>
        <w:t>СОШ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ЗАТО Видяево, продолжать активное межведомственное взаимодействие в сфере информационно-библиографического обслуживания. Совещание проходило в форме активного общения,  сопровождалась презентацией. </w:t>
      </w:r>
    </w:p>
    <w:p w:rsidR="00F56E27" w:rsidRPr="00FB2954" w:rsidRDefault="00F56E27" w:rsidP="00F56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b/>
          <w:sz w:val="24"/>
          <w:szCs w:val="24"/>
        </w:rPr>
        <w:t>С 04.02. по 04.03.2017г</w:t>
      </w:r>
      <w:r w:rsidRPr="00FB2954">
        <w:rPr>
          <w:rFonts w:ascii="Times New Roman" w:hAnsi="Times New Roman"/>
          <w:sz w:val="24"/>
          <w:szCs w:val="24"/>
        </w:rPr>
        <w:t xml:space="preserve">. в рамках работы Секции  была оказана практическая помощь  в  плановой проверке библиотечного фонда 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взрослого абонемента МБУК </w:t>
      </w:r>
      <w:proofErr w:type="gramStart"/>
      <w:r w:rsidRPr="00FB2954">
        <w:rPr>
          <w:rFonts w:ascii="Times New Roman" w:hAnsi="Times New Roman"/>
          <w:sz w:val="24"/>
          <w:szCs w:val="24"/>
        </w:rPr>
        <w:t>ЦКД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ЗАТО Видяево.</w:t>
      </w:r>
    </w:p>
    <w:p w:rsidR="00F56E27" w:rsidRPr="00FB2954" w:rsidRDefault="00F56E27" w:rsidP="00F56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В течение 2017 года осуществлялось методическое сопровождение  работы  библиотечных  программ:  </w:t>
      </w:r>
      <w:r w:rsidRPr="00FB2954">
        <w:rPr>
          <w:rFonts w:ascii="Times New Roman" w:hAnsi="Times New Roman"/>
          <w:b/>
          <w:i/>
          <w:sz w:val="24"/>
          <w:szCs w:val="24"/>
        </w:rPr>
        <w:t>«Патриоты Отечества»</w:t>
      </w:r>
      <w:r w:rsidRPr="00FB2954">
        <w:rPr>
          <w:rFonts w:ascii="Times New Roman" w:hAnsi="Times New Roman"/>
          <w:sz w:val="24"/>
          <w:szCs w:val="24"/>
        </w:rPr>
        <w:t xml:space="preserve"> / по гражданско-патриотическому воспитанию детей и молодежи/; </w:t>
      </w:r>
      <w:r w:rsidRPr="00FB2954">
        <w:rPr>
          <w:rFonts w:ascii="Times New Roman" w:hAnsi="Times New Roman"/>
          <w:b/>
          <w:i/>
          <w:sz w:val="24"/>
          <w:szCs w:val="24"/>
        </w:rPr>
        <w:t>«Уметь, чтобы помочь, знать, чтобы уметь…»</w:t>
      </w:r>
      <w:r w:rsidRPr="00FB2954">
        <w:rPr>
          <w:rFonts w:ascii="Times New Roman" w:hAnsi="Times New Roman"/>
          <w:sz w:val="24"/>
          <w:szCs w:val="24"/>
        </w:rPr>
        <w:t xml:space="preserve">  /по правовой грамотности несовершеннолетних в возрасте от 7 до 12 лет/;   </w:t>
      </w:r>
      <w:r w:rsidRPr="00FB2954">
        <w:rPr>
          <w:rFonts w:ascii="Times New Roman" w:hAnsi="Times New Roman"/>
          <w:b/>
          <w:i/>
          <w:sz w:val="24"/>
          <w:szCs w:val="24"/>
        </w:rPr>
        <w:t>«Лето с книгой»  /</w:t>
      </w:r>
      <w:r w:rsidRPr="00FB2954">
        <w:rPr>
          <w:rFonts w:ascii="Times New Roman" w:hAnsi="Times New Roman"/>
          <w:sz w:val="24"/>
          <w:szCs w:val="24"/>
        </w:rPr>
        <w:t>по организации досуга детей и подростков  в библиотеке в летние месяцы</w:t>
      </w:r>
      <w:r w:rsidRPr="00FB2954">
        <w:rPr>
          <w:rFonts w:ascii="Times New Roman" w:hAnsi="Times New Roman"/>
          <w:b/>
          <w:i/>
          <w:sz w:val="24"/>
          <w:szCs w:val="24"/>
        </w:rPr>
        <w:t xml:space="preserve">/; </w:t>
      </w:r>
      <w:r w:rsidRPr="00FB2954">
        <w:rPr>
          <w:rFonts w:ascii="Times New Roman" w:hAnsi="Times New Roman"/>
          <w:sz w:val="24"/>
          <w:szCs w:val="24"/>
        </w:rPr>
        <w:t xml:space="preserve">деятельности клубов: детского клуба </w:t>
      </w:r>
      <w:r w:rsidRPr="00FB2954">
        <w:rPr>
          <w:rFonts w:ascii="Times New Roman" w:hAnsi="Times New Roman"/>
          <w:b/>
          <w:i/>
          <w:sz w:val="24"/>
          <w:szCs w:val="24"/>
        </w:rPr>
        <w:t xml:space="preserve">«Книжные </w:t>
      </w:r>
      <w:proofErr w:type="spellStart"/>
      <w:r w:rsidRPr="00FB2954">
        <w:rPr>
          <w:rFonts w:ascii="Times New Roman" w:hAnsi="Times New Roman"/>
          <w:b/>
          <w:i/>
          <w:sz w:val="24"/>
          <w:szCs w:val="24"/>
        </w:rPr>
        <w:t>Колумбы</w:t>
      </w:r>
      <w:proofErr w:type="spellEnd"/>
      <w:r w:rsidRPr="00FB2954">
        <w:rPr>
          <w:rFonts w:ascii="Times New Roman" w:hAnsi="Times New Roman"/>
          <w:b/>
          <w:i/>
          <w:sz w:val="24"/>
          <w:szCs w:val="24"/>
        </w:rPr>
        <w:t>»</w:t>
      </w:r>
      <w:r w:rsidRPr="00FB2954">
        <w:rPr>
          <w:rFonts w:ascii="Times New Roman" w:hAnsi="Times New Roman"/>
          <w:i/>
          <w:sz w:val="24"/>
          <w:szCs w:val="24"/>
        </w:rPr>
        <w:t xml:space="preserve">  /</w:t>
      </w:r>
      <w:r w:rsidRPr="00FB2954">
        <w:rPr>
          <w:rFonts w:ascii="Times New Roman" w:hAnsi="Times New Roman"/>
          <w:sz w:val="24"/>
          <w:szCs w:val="24"/>
        </w:rPr>
        <w:t xml:space="preserve">по продвижению  книги и чтения/;  молодежного клуба </w:t>
      </w:r>
      <w:r w:rsidRPr="00FB2954">
        <w:rPr>
          <w:rFonts w:ascii="Times New Roman" w:hAnsi="Times New Roman"/>
          <w:b/>
          <w:i/>
          <w:sz w:val="24"/>
          <w:szCs w:val="24"/>
        </w:rPr>
        <w:t>«51 регион: территория здоровья»</w:t>
      </w:r>
      <w:r w:rsidRPr="00FB29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B2954">
        <w:rPr>
          <w:rFonts w:ascii="Times New Roman" w:hAnsi="Times New Roman"/>
          <w:sz w:val="24"/>
          <w:szCs w:val="24"/>
        </w:rPr>
        <w:t>профилактико-оздоровительной</w:t>
      </w:r>
      <w:proofErr w:type="spellEnd"/>
      <w:r w:rsidRPr="00FB2954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F56E27" w:rsidRPr="00FB2954" w:rsidRDefault="00F56E27" w:rsidP="00F56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За отчетный год подготовлено более   </w:t>
      </w:r>
      <w:r w:rsidRPr="00FB2954">
        <w:rPr>
          <w:rFonts w:ascii="Times New Roman" w:hAnsi="Times New Roman"/>
          <w:b/>
          <w:sz w:val="24"/>
          <w:szCs w:val="24"/>
        </w:rPr>
        <w:t xml:space="preserve">(30) </w:t>
      </w:r>
      <w:r w:rsidRPr="00FB2954">
        <w:rPr>
          <w:rFonts w:ascii="Times New Roman" w:hAnsi="Times New Roman"/>
          <w:sz w:val="24"/>
          <w:szCs w:val="24"/>
        </w:rPr>
        <w:t xml:space="preserve">аналитических информаций  и тематических планов (справок, информаций, блоков материалов и др.), в т. ч.  информация МБУК </w:t>
      </w:r>
      <w:proofErr w:type="gramStart"/>
      <w:r w:rsidRPr="00FB2954">
        <w:rPr>
          <w:rFonts w:ascii="Times New Roman" w:hAnsi="Times New Roman"/>
          <w:sz w:val="24"/>
          <w:szCs w:val="24"/>
        </w:rPr>
        <w:t>ЦКД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ЗАТО Видяево (Сектор библиотечного обслуживания)  о реализации мероприятий, посвященных празднованию Года  экологии в РФ, информация о проведении профилактических мероприятий по противодействию  </w:t>
      </w:r>
      <w:r w:rsidRPr="00FB2954">
        <w:rPr>
          <w:rFonts w:ascii="Times New Roman" w:hAnsi="Times New Roman"/>
          <w:sz w:val="24"/>
          <w:szCs w:val="24"/>
        </w:rPr>
        <w:lastRenderedPageBreak/>
        <w:t xml:space="preserve">экстремизма, о проведении мероприятий  по профилактике безнадзорности и правонарушений несовершеннолетних, по формированию толерантного отношения  к проблемам  </w:t>
      </w:r>
      <w:proofErr w:type="gramStart"/>
      <w:r w:rsidRPr="00FB2954">
        <w:rPr>
          <w:rFonts w:ascii="Times New Roman" w:hAnsi="Times New Roman"/>
          <w:sz w:val="24"/>
          <w:szCs w:val="24"/>
        </w:rPr>
        <w:t>инвалидов в 2017 году, по проведению межведомственной профилактической операции «Семья и дети», по  проведению мероприятий в рамках Месячника здоровья и Европейской недели иммунизации, по реализации мероприятий  в рамках  межведомственной комплексной профилактической операции «Подросток», по обеспечению прав несовершеннолетних на защиту информации, причиняющей вред их здоровью и развитию, по охвату детей в возрасте 5-18 лет программами дополнительного образования, охваченных творческой деятельностью  и</w:t>
      </w:r>
      <w:proofErr w:type="gramEnd"/>
      <w:r w:rsidRPr="00FB2954">
        <w:rPr>
          <w:rFonts w:ascii="Times New Roman" w:hAnsi="Times New Roman"/>
          <w:sz w:val="24"/>
          <w:szCs w:val="24"/>
        </w:rPr>
        <w:t xml:space="preserve"> др.</w:t>
      </w:r>
    </w:p>
    <w:p w:rsidR="00F56E27" w:rsidRPr="00FB2954" w:rsidRDefault="00F56E27" w:rsidP="00F56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В отчетном  году были созданы новые организационно-распорядительные документы:  «Положение  о проведении муниципального конкурса чтецов  «Живое слово», Положение о проведении  </w:t>
      </w:r>
      <w:r w:rsidRPr="00FB2954">
        <w:rPr>
          <w:rFonts w:ascii="Times New Roman" w:hAnsi="Times New Roman"/>
          <w:sz w:val="24"/>
          <w:szCs w:val="24"/>
          <w:lang w:val="en-US"/>
        </w:rPr>
        <w:t>III</w:t>
      </w:r>
      <w:r w:rsidRPr="00FB2954">
        <w:rPr>
          <w:rFonts w:ascii="Times New Roman" w:hAnsi="Times New Roman"/>
          <w:sz w:val="24"/>
          <w:szCs w:val="24"/>
        </w:rPr>
        <w:t xml:space="preserve">  открытого фестиваля-конкурса самодеятельного литературного творчества «Голоса поколений-2017».</w:t>
      </w:r>
    </w:p>
    <w:p w:rsidR="00F56E27" w:rsidRPr="00FB2954" w:rsidRDefault="00F56E27" w:rsidP="00F56E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954">
        <w:rPr>
          <w:rFonts w:ascii="Times New Roman" w:hAnsi="Times New Roman"/>
          <w:sz w:val="24"/>
          <w:szCs w:val="24"/>
        </w:rPr>
        <w:t xml:space="preserve"> Под кураторством  отдела образования, культуры, спорта и молодежной политики  Администрации ЗАТО Видяево  были </w:t>
      </w:r>
      <w:proofErr w:type="spellStart"/>
      <w:r w:rsidRPr="00FB2954">
        <w:rPr>
          <w:rFonts w:ascii="Times New Roman" w:hAnsi="Times New Roman"/>
          <w:sz w:val="24"/>
          <w:szCs w:val="24"/>
        </w:rPr>
        <w:t>организованы</w:t>
      </w:r>
      <w:proofErr w:type="gramStart"/>
      <w:r w:rsidRPr="00FB2954">
        <w:rPr>
          <w:rFonts w:ascii="Times New Roman" w:hAnsi="Times New Roman"/>
          <w:sz w:val="24"/>
          <w:szCs w:val="24"/>
        </w:rPr>
        <w:t>:м</w:t>
      </w:r>
      <w:proofErr w:type="gramEnd"/>
      <w:r w:rsidRPr="00FB2954">
        <w:rPr>
          <w:rFonts w:ascii="Times New Roman" w:hAnsi="Times New Roman"/>
          <w:sz w:val="24"/>
          <w:szCs w:val="24"/>
        </w:rPr>
        <w:t>униципальный</w:t>
      </w:r>
      <w:proofErr w:type="spellEnd"/>
      <w:r w:rsidRPr="00FB2954">
        <w:rPr>
          <w:rFonts w:ascii="Times New Roman" w:hAnsi="Times New Roman"/>
          <w:sz w:val="24"/>
          <w:szCs w:val="24"/>
        </w:rPr>
        <w:t xml:space="preserve"> конкурс  чтецов   «Живое слово» /03.03.-21.04.2017гг./; </w:t>
      </w:r>
      <w:r w:rsidRPr="00FB2954">
        <w:rPr>
          <w:rFonts w:ascii="Times New Roman" w:hAnsi="Times New Roman"/>
          <w:sz w:val="24"/>
          <w:szCs w:val="24"/>
          <w:lang w:val="en-US"/>
        </w:rPr>
        <w:t>III</w:t>
      </w:r>
      <w:r w:rsidRPr="00FB2954">
        <w:rPr>
          <w:rFonts w:ascii="Times New Roman" w:hAnsi="Times New Roman"/>
          <w:sz w:val="24"/>
          <w:szCs w:val="24"/>
        </w:rPr>
        <w:t xml:space="preserve"> открытый фестиваль - конкурс  самодеятельного литературного творчества «Голоса поколений-2017»;  акция «Мама - главное слово» / к Международному женскому дню; 04.03.2017г./;  участие  во  Всероссийской  акции «Читай - страна» /26.05.2017г./; акция «Библиотека это-начало всех начал!»  /к Общероссийскому дню библиотек; 27.05.2017г./;  акция «Мир прекрасен без дыма и сигарет» / к Всемирному дню без табака; 31.05.2017г./;  акция «Семейные ценности» /ко Дню семьи, любви и верности; 07.07.2017г./, муниципальный конкурс социальных проектов «От создания проекта - к развитию личности»  в рамках празднования дня Конституции Российской Федерации; 08.12.17г/.</w:t>
      </w:r>
    </w:p>
    <w:p w:rsidR="00F56E27" w:rsidRPr="00FB2954" w:rsidRDefault="00F56E27" w:rsidP="00F56E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E27" w:rsidRPr="00FB2954" w:rsidRDefault="00F56E27" w:rsidP="00F56E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B2954">
        <w:rPr>
          <w:rFonts w:ascii="Times New Roman" w:hAnsi="Times New Roman"/>
          <w:b/>
          <w:sz w:val="24"/>
          <w:szCs w:val="24"/>
        </w:rPr>
        <w:t>Проведение исследований  и участие в исследованиях по профилю деятельности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37"/>
        <w:gridCol w:w="2074"/>
        <w:gridCol w:w="6699"/>
      </w:tblGrid>
      <w:tr w:rsidR="00F56E27" w:rsidRPr="00FB2954" w:rsidTr="00F56E27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7" w:rsidRPr="00FB2954" w:rsidRDefault="00F56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27" w:rsidRPr="00FB2954" w:rsidRDefault="00F56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27" w:rsidRPr="00FB2954" w:rsidRDefault="00F56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Тема и сроки проведения</w:t>
            </w:r>
          </w:p>
        </w:tc>
      </w:tr>
      <w:tr w:rsidR="00F56E27" w:rsidRPr="00FB2954" w:rsidTr="00F56E27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27" w:rsidRPr="00FB2954" w:rsidRDefault="00F56E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Участие в исследованиях </w:t>
            </w:r>
            <w:r w:rsidRPr="00FB2954">
              <w:rPr>
                <w:rFonts w:ascii="Times New Roman" w:hAnsi="Times New Roman"/>
                <w:i/>
                <w:sz w:val="24"/>
                <w:szCs w:val="24"/>
              </w:rPr>
              <w:t>(анкетирование, мониторинги) (всего)</w:t>
            </w:r>
          </w:p>
          <w:p w:rsidR="00F56E27" w:rsidRPr="00FB2954" w:rsidRDefault="00F56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 xml:space="preserve">в том числе:  регионального уровня (Комитет по культуре и искусству Мурманской области, </w:t>
            </w:r>
            <w:r w:rsidRPr="00FB2954">
              <w:rPr>
                <w:rFonts w:ascii="Times New Roman" w:hAnsi="Times New Roman"/>
                <w:sz w:val="24"/>
                <w:szCs w:val="24"/>
                <w:u w:val="single"/>
              </w:rPr>
              <w:t>МГОУНБ,</w:t>
            </w:r>
            <w:r w:rsidRPr="00FB2954">
              <w:rPr>
                <w:rFonts w:ascii="Times New Roman" w:hAnsi="Times New Roman"/>
                <w:sz w:val="24"/>
                <w:szCs w:val="24"/>
              </w:rPr>
              <w:t xml:space="preserve"> МОДЮБ, МГОСБСС)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7" w:rsidRPr="00FB2954" w:rsidRDefault="00F56E27" w:rsidP="00586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E27" w:rsidRPr="00FB2954" w:rsidRDefault="00F56E27" w:rsidP="00586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E27" w:rsidRPr="00FB2954" w:rsidRDefault="00F56E27" w:rsidP="00586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27" w:rsidRPr="00FB2954" w:rsidRDefault="00F56E27" w:rsidP="00586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E27" w:rsidRPr="00FB2954" w:rsidRDefault="00F56E27" w:rsidP="00586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E27" w:rsidRPr="00FB2954" w:rsidRDefault="00F56E27" w:rsidP="00586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954">
              <w:rPr>
                <w:rFonts w:ascii="Times New Roman" w:hAnsi="Times New Roman"/>
                <w:sz w:val="24"/>
                <w:szCs w:val="24"/>
              </w:rPr>
              <w:t>Анкета « О существующей системе оказания методической и практической помощи по заказу библиотечных систем» /МГОУНБ; 27.02.2017/</w:t>
            </w:r>
          </w:p>
        </w:tc>
      </w:tr>
    </w:tbl>
    <w:p w:rsidR="00F56E27" w:rsidRPr="00FB2954" w:rsidRDefault="00F56E27" w:rsidP="006C17F3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</w:p>
    <w:p w:rsidR="00F56E27" w:rsidRPr="00FB2954" w:rsidRDefault="00F56E27" w:rsidP="006C17F3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</w:p>
    <w:p w:rsidR="00F56E27" w:rsidRPr="00FB2954" w:rsidRDefault="00F56E27" w:rsidP="006C17F3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</w:rPr>
      </w:pPr>
    </w:p>
    <w:sectPr w:rsidR="00F56E27" w:rsidRPr="00FB2954" w:rsidSect="00703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clip_image001"/>
      </v:shape>
    </w:pict>
  </w:numPicBullet>
  <w:abstractNum w:abstractNumId="0">
    <w:nsid w:val="141F243A"/>
    <w:multiLevelType w:val="hybridMultilevel"/>
    <w:tmpl w:val="28CC9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21091"/>
    <w:multiLevelType w:val="hybridMultilevel"/>
    <w:tmpl w:val="371C99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42E21"/>
    <w:multiLevelType w:val="hybridMultilevel"/>
    <w:tmpl w:val="16564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54C04"/>
    <w:multiLevelType w:val="hybridMultilevel"/>
    <w:tmpl w:val="0EA09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62BE1"/>
    <w:multiLevelType w:val="hybridMultilevel"/>
    <w:tmpl w:val="9DB0E1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0A6"/>
    <w:rsid w:val="000470C3"/>
    <w:rsid w:val="00060353"/>
    <w:rsid w:val="00075106"/>
    <w:rsid w:val="00081BC0"/>
    <w:rsid w:val="000A02D7"/>
    <w:rsid w:val="000E6B0F"/>
    <w:rsid w:val="00153725"/>
    <w:rsid w:val="001A16F7"/>
    <w:rsid w:val="001E002D"/>
    <w:rsid w:val="001F39A3"/>
    <w:rsid w:val="002268AE"/>
    <w:rsid w:val="002879D0"/>
    <w:rsid w:val="002F59F9"/>
    <w:rsid w:val="003E347E"/>
    <w:rsid w:val="00471D64"/>
    <w:rsid w:val="005914B7"/>
    <w:rsid w:val="005A24F8"/>
    <w:rsid w:val="005C4B9A"/>
    <w:rsid w:val="005D3A52"/>
    <w:rsid w:val="005F6E00"/>
    <w:rsid w:val="00601606"/>
    <w:rsid w:val="00631218"/>
    <w:rsid w:val="00636D69"/>
    <w:rsid w:val="006933B6"/>
    <w:rsid w:val="006C17F3"/>
    <w:rsid w:val="007030A6"/>
    <w:rsid w:val="0077405E"/>
    <w:rsid w:val="008114CC"/>
    <w:rsid w:val="008672A9"/>
    <w:rsid w:val="008A39A3"/>
    <w:rsid w:val="008B55FD"/>
    <w:rsid w:val="008E0D16"/>
    <w:rsid w:val="008E24CF"/>
    <w:rsid w:val="00933222"/>
    <w:rsid w:val="009344B0"/>
    <w:rsid w:val="00967F28"/>
    <w:rsid w:val="009E29D0"/>
    <w:rsid w:val="009E3A14"/>
    <w:rsid w:val="00B00386"/>
    <w:rsid w:val="00B14E3A"/>
    <w:rsid w:val="00B454F4"/>
    <w:rsid w:val="00BA2F6D"/>
    <w:rsid w:val="00C74FAC"/>
    <w:rsid w:val="00CD7AE5"/>
    <w:rsid w:val="00CE4CB5"/>
    <w:rsid w:val="00D176B5"/>
    <w:rsid w:val="00D4250D"/>
    <w:rsid w:val="00DA6521"/>
    <w:rsid w:val="00E2601F"/>
    <w:rsid w:val="00E43965"/>
    <w:rsid w:val="00E626F2"/>
    <w:rsid w:val="00E71A56"/>
    <w:rsid w:val="00E7331D"/>
    <w:rsid w:val="00E927B6"/>
    <w:rsid w:val="00F56E27"/>
    <w:rsid w:val="00FA24D7"/>
    <w:rsid w:val="00FB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469D2-587C-4A6F-B6ED-BE793C53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</dc:creator>
  <cp:lastModifiedBy>KMI</cp:lastModifiedBy>
  <cp:revision>16</cp:revision>
  <cp:lastPrinted>2017-12-28T12:35:00Z</cp:lastPrinted>
  <dcterms:created xsi:type="dcterms:W3CDTF">2017-12-28T11:43:00Z</dcterms:created>
  <dcterms:modified xsi:type="dcterms:W3CDTF">2018-01-24T09:39:00Z</dcterms:modified>
</cp:coreProperties>
</file>